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val="0"/>
          <w:bCs/>
          <w:sz w:val="84"/>
          <w:szCs w:val="84"/>
          <w:lang w:eastAsia="zh-CN"/>
        </w:rPr>
      </w:pPr>
      <w:r>
        <w:rPr>
          <w:rFonts w:hint="eastAsia" w:ascii="宋体" w:hAnsi="宋体"/>
          <w:b w:val="0"/>
          <w:bCs/>
          <w:sz w:val="84"/>
          <w:szCs w:val="84"/>
          <w:lang w:eastAsia="zh-CN"/>
        </w:rPr>
        <w:t>梨树县环境保护宣传教育中心</w:t>
      </w:r>
    </w:p>
    <w:p>
      <w:pPr>
        <w:tabs>
          <w:tab w:val="left" w:pos="2865"/>
        </w:tabs>
        <w:jc w:val="center"/>
        <w:rPr>
          <w:rFonts w:ascii="宋体"/>
          <w:b w:val="0"/>
          <w:bCs/>
          <w:sz w:val="84"/>
          <w:szCs w:val="84"/>
        </w:rPr>
      </w:pPr>
      <w:r>
        <w:rPr>
          <w:rFonts w:ascii="宋体" w:hAnsi="宋体"/>
          <w:b w:val="0"/>
          <w:bCs/>
          <w:sz w:val="84"/>
          <w:szCs w:val="84"/>
        </w:rPr>
        <w:t>20</w:t>
      </w:r>
      <w:r>
        <w:rPr>
          <w:rFonts w:hint="eastAsia" w:ascii="宋体" w:hAnsi="宋体"/>
          <w:b w:val="0"/>
          <w:bCs/>
          <w:sz w:val="84"/>
          <w:szCs w:val="84"/>
          <w:lang w:val="en-US" w:eastAsia="zh-CN"/>
        </w:rPr>
        <w:t>2</w:t>
      </w:r>
      <w:r>
        <w:rPr>
          <w:rFonts w:hint="default" w:ascii="宋体" w:hAnsi="宋体"/>
          <w:b w:val="0"/>
          <w:bCs/>
          <w:sz w:val="84"/>
          <w:szCs w:val="84"/>
          <w:lang w:val="en-US" w:eastAsia="zh-CN"/>
        </w:rPr>
        <w:t>1</w:t>
      </w:r>
      <w:r>
        <w:rPr>
          <w:rFonts w:hint="eastAsia" w:ascii="宋体" w:hAnsi="宋体"/>
          <w:b w:val="0"/>
          <w:bCs/>
          <w:sz w:val="84"/>
          <w:szCs w:val="84"/>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Pr>
        <w:tabs>
          <w:tab w:val="left" w:pos="2595"/>
        </w:tabs>
        <w:ind w:firstLine="2570" w:firstLineChars="800"/>
        <w:jc w:val="both"/>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ind w:firstLine="640" w:firstLineChars="200"/>
        <w:rPr>
          <w:rFonts w:eastAsia="楷体_GB2312"/>
          <w:sz w:val="32"/>
          <w:szCs w:val="32"/>
        </w:rPr>
      </w:pPr>
    </w:p>
    <w:p>
      <w:pPr>
        <w:ind w:firstLine="643" w:firstLineChars="200"/>
        <w:rPr>
          <w:rFonts w:eastAsia="楷体_GB2312"/>
          <w:b/>
          <w:bCs/>
          <w:sz w:val="32"/>
          <w:szCs w:val="32"/>
        </w:rPr>
      </w:pPr>
      <w:r>
        <w:rPr>
          <w:rFonts w:eastAsia="楷体_GB2312"/>
          <w:b/>
          <w:bCs/>
          <w:sz w:val="32"/>
          <w:szCs w:val="32"/>
        </w:rPr>
        <w:t>一、主要职能</w:t>
      </w:r>
    </w:p>
    <w:p>
      <w:pPr>
        <w:ind w:firstLine="684" w:firstLineChars="214"/>
        <w:rPr>
          <w:rFonts w:hint="eastAsia" w:ascii="仿宋_GB2312" w:eastAsia="仿宋_GB2312"/>
          <w:sz w:val="32"/>
        </w:rPr>
      </w:pPr>
      <w:r>
        <w:rPr>
          <w:rFonts w:hint="eastAsia" w:ascii="仿宋_GB2312" w:eastAsia="仿宋_GB2312"/>
          <w:sz w:val="32"/>
        </w:rPr>
        <w:t>一、负责宣传各项环境保护法律、法规和方针政策，提高全社会的环境意识和环境法制观念；</w:t>
      </w:r>
    </w:p>
    <w:p>
      <w:pPr>
        <w:ind w:firstLine="684" w:firstLineChars="214"/>
        <w:rPr>
          <w:rFonts w:hint="eastAsia" w:ascii="仿宋_GB2312" w:eastAsia="仿宋_GB2312"/>
          <w:sz w:val="32"/>
        </w:rPr>
      </w:pPr>
      <w:r>
        <w:rPr>
          <w:rFonts w:hint="eastAsia" w:ascii="仿宋_GB2312" w:eastAsia="仿宋_GB2312"/>
          <w:sz w:val="32"/>
        </w:rPr>
        <w:t>二、围绕梨树县生态环境保护中心工作，开展环境保护宣传教育活动，协助组织各类大型新闻宣传活动和环境保护培训；</w:t>
      </w:r>
    </w:p>
    <w:p>
      <w:pPr>
        <w:ind w:firstLine="684" w:firstLineChars="214"/>
        <w:rPr>
          <w:rFonts w:hint="eastAsia" w:ascii="仿宋_GB2312" w:eastAsia="仿宋_GB2312"/>
          <w:sz w:val="32"/>
        </w:rPr>
      </w:pPr>
      <w:r>
        <w:rPr>
          <w:rFonts w:hint="eastAsia" w:ascii="仿宋_GB2312" w:eastAsia="仿宋_GB2312"/>
          <w:sz w:val="32"/>
        </w:rPr>
        <w:t>三、负责组织梨树县生态环境保护方面的日常新闻报道，开展全县环保宣传和舆论引导工作；</w:t>
      </w:r>
    </w:p>
    <w:p>
      <w:pPr>
        <w:ind w:firstLine="640" w:firstLineChars="200"/>
        <w:rPr>
          <w:color w:val="000000"/>
          <w:sz w:val="21"/>
          <w:szCs w:val="21"/>
        </w:rPr>
      </w:pPr>
      <w:r>
        <w:rPr>
          <w:rFonts w:hint="eastAsia" w:ascii="仿宋_GB2312" w:eastAsia="仿宋_GB2312"/>
          <w:sz w:val="32"/>
        </w:rPr>
        <w:t>四、完成上级部门交办的其他工作任务。</w:t>
      </w:r>
    </w:p>
    <w:p>
      <w:pPr>
        <w:ind w:firstLine="643" w:firstLineChars="200"/>
        <w:rPr>
          <w:b/>
          <w:bCs/>
          <w:sz w:val="32"/>
          <w:szCs w:val="32"/>
        </w:rPr>
      </w:pPr>
      <w:r>
        <w:rPr>
          <w:rFonts w:eastAsia="楷体_GB2312"/>
          <w:b/>
          <w:bCs/>
          <w:sz w:val="32"/>
          <w:szCs w:val="32"/>
        </w:rPr>
        <w:t>二、机构设置</w:t>
      </w:r>
    </w:p>
    <w:p>
      <w:pPr>
        <w:pStyle w:val="14"/>
        <w:ind w:firstLine="640" w:firstLineChars="200"/>
        <w:rPr>
          <w:rFonts w:hint="eastAsia" w:eastAsia="仿宋_GB2312"/>
          <w:sz w:val="32"/>
          <w:szCs w:val="32"/>
          <w:lang w:eastAsia="zh-CN"/>
        </w:rPr>
      </w:pPr>
      <w:r>
        <w:rPr>
          <w:rFonts w:eastAsia="仿宋_GB2312"/>
          <w:sz w:val="32"/>
          <w:szCs w:val="32"/>
        </w:rPr>
        <w:t>根据上述职责，内设</w:t>
      </w:r>
      <w:r>
        <w:rPr>
          <w:rFonts w:eastAsia="仿宋_GB2312"/>
          <w:sz w:val="32"/>
          <w:szCs w:val="32"/>
          <w:u w:val="none"/>
        </w:rPr>
        <w:t xml:space="preserve"> </w:t>
      </w:r>
      <w:r>
        <w:rPr>
          <w:rFonts w:hint="eastAsia" w:eastAsia="仿宋_GB2312"/>
          <w:sz w:val="32"/>
          <w:szCs w:val="32"/>
          <w:u w:val="none"/>
          <w:lang w:val="en-US" w:eastAsia="zh-CN"/>
        </w:rPr>
        <w:t>1</w:t>
      </w:r>
      <w:r>
        <w:rPr>
          <w:rFonts w:eastAsia="仿宋_GB2312"/>
          <w:sz w:val="32"/>
          <w:szCs w:val="32"/>
        </w:rPr>
        <w:t>个机构，分别为</w:t>
      </w:r>
      <w:r>
        <w:rPr>
          <w:rFonts w:hint="eastAsia" w:eastAsia="仿宋_GB2312"/>
          <w:sz w:val="32"/>
          <w:szCs w:val="32"/>
          <w:lang w:eastAsia="zh-CN"/>
        </w:rPr>
        <w:t>：宣教中心办公室</w:t>
      </w:r>
    </w:p>
    <w:p>
      <w:pPr>
        <w:pStyle w:val="14"/>
        <w:rPr>
          <w:rFonts w:hint="eastAsia" w:eastAsia="仿宋_GB2312"/>
          <w:sz w:val="32"/>
          <w:szCs w:val="32"/>
          <w:lang w:eastAsia="zh-CN"/>
        </w:rPr>
      </w:pPr>
      <w:r>
        <w:rPr>
          <w:rFonts w:eastAsia="仿宋_GB2312"/>
          <w:sz w:val="32"/>
          <w:szCs w:val="32"/>
        </w:rPr>
        <w:t>下设</w:t>
      </w:r>
      <w:r>
        <w:rPr>
          <w:rFonts w:hint="eastAsia" w:eastAsia="仿宋_GB2312"/>
          <w:sz w:val="32"/>
          <w:szCs w:val="32"/>
          <w:u w:val="none"/>
          <w:lang w:val="en-US" w:eastAsia="zh-CN"/>
        </w:rPr>
        <w:t>1</w:t>
      </w:r>
      <w:r>
        <w:rPr>
          <w:rFonts w:eastAsia="仿宋_GB2312"/>
          <w:sz w:val="32"/>
          <w:szCs w:val="32"/>
        </w:rPr>
        <w:t>家预算单位，</w:t>
      </w:r>
      <w:r>
        <w:rPr>
          <w:rFonts w:hint="eastAsia" w:eastAsia="仿宋_GB2312"/>
          <w:sz w:val="32"/>
          <w:szCs w:val="32"/>
          <w:lang w:eastAsia="zh-CN"/>
        </w:rPr>
        <w:t>梨树县环境保护宣传教育中心</w:t>
      </w:r>
    </w:p>
    <w:p>
      <w:pPr>
        <w:pStyle w:val="14"/>
        <w:ind w:firstLine="420" w:firstLineChars="200"/>
        <w:rPr>
          <w:rFonts w:eastAsia="楷体"/>
        </w:rPr>
      </w:pP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82.74</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82.74</w:t>
      </w:r>
      <w:r>
        <w:rPr>
          <w:rFonts w:hint="eastAsia" w:ascii="宋体"/>
          <w:sz w:val="32"/>
          <w:szCs w:val="32"/>
        </w:rPr>
        <w:t>万元，其中：本年收入</w:t>
      </w:r>
      <w:r>
        <w:rPr>
          <w:rFonts w:hint="eastAsia" w:ascii="宋体"/>
          <w:sz w:val="32"/>
          <w:szCs w:val="32"/>
          <w:lang w:val="en-US" w:eastAsia="zh-CN"/>
        </w:rPr>
        <w:t>82.74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82.74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82.74</w:t>
      </w:r>
      <w:r>
        <w:rPr>
          <w:rFonts w:hint="eastAsia" w:ascii="宋体"/>
          <w:sz w:val="32"/>
          <w:szCs w:val="32"/>
        </w:rPr>
        <w:t>万元，其中：基本支出</w:t>
      </w:r>
      <w:r>
        <w:rPr>
          <w:rFonts w:hint="eastAsia" w:ascii="宋体"/>
          <w:sz w:val="32"/>
          <w:szCs w:val="32"/>
          <w:lang w:val="en-US" w:eastAsia="zh-CN"/>
        </w:rPr>
        <w:t>82.74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82.74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82.74</w:t>
      </w:r>
      <w:r>
        <w:rPr>
          <w:rFonts w:hint="eastAsia" w:ascii="宋体"/>
          <w:sz w:val="32"/>
          <w:szCs w:val="32"/>
        </w:rPr>
        <w:t>万元，其中：一般公共预算拨款</w:t>
      </w:r>
      <w:r>
        <w:rPr>
          <w:rFonts w:hint="eastAsia" w:ascii="宋体"/>
          <w:sz w:val="32"/>
          <w:szCs w:val="32"/>
          <w:lang w:val="en-US" w:eastAsia="zh-CN"/>
        </w:rPr>
        <w:t>82.74</w:t>
      </w:r>
      <w:r>
        <w:rPr>
          <w:rFonts w:hint="eastAsia" w:ascii="宋体"/>
          <w:sz w:val="32"/>
          <w:szCs w:val="32"/>
        </w:rPr>
        <w:t>万元。支出包括：</w:t>
      </w:r>
      <w:r>
        <w:rPr>
          <w:rFonts w:hint="eastAsia" w:ascii="宋体"/>
          <w:sz w:val="32"/>
          <w:szCs w:val="32"/>
          <w:lang w:eastAsia="zh-CN"/>
        </w:rPr>
        <w:t>社会保障和就业支出</w:t>
      </w:r>
      <w:r>
        <w:rPr>
          <w:rFonts w:hint="eastAsia" w:ascii="宋体"/>
          <w:sz w:val="32"/>
          <w:szCs w:val="32"/>
          <w:lang w:val="en-US" w:eastAsia="zh-CN"/>
        </w:rPr>
        <w:t>6.96万元、卫生健康支出2.44万元、节能环保支出68.2万元、住房保障支出5.14万元。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82.74</w:t>
      </w:r>
      <w:r>
        <w:rPr>
          <w:rFonts w:hint="eastAsia" w:ascii="宋体"/>
          <w:sz w:val="32"/>
          <w:szCs w:val="32"/>
        </w:rPr>
        <w:t xml:space="preserve"> 万元，其中：基本支出</w:t>
      </w:r>
      <w:r>
        <w:rPr>
          <w:rFonts w:hint="eastAsia" w:ascii="宋体"/>
          <w:sz w:val="32"/>
          <w:szCs w:val="32"/>
          <w:lang w:val="en-US" w:eastAsia="zh-CN"/>
        </w:rPr>
        <w:t>82.74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82.74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82.74</w:t>
      </w:r>
      <w:r>
        <w:rPr>
          <w:rFonts w:hint="eastAsia" w:ascii="宋体"/>
          <w:sz w:val="32"/>
          <w:szCs w:val="32"/>
        </w:rPr>
        <w:t>万元，其中：人员经费</w:t>
      </w:r>
      <w:r>
        <w:rPr>
          <w:rFonts w:hint="eastAsia" w:ascii="宋体"/>
          <w:sz w:val="32"/>
          <w:szCs w:val="32"/>
          <w:lang w:val="en-US" w:eastAsia="zh-CN"/>
        </w:rPr>
        <w:t>82.74</w:t>
      </w:r>
      <w:r>
        <w:rPr>
          <w:rFonts w:hint="eastAsia" w:ascii="宋体"/>
          <w:sz w:val="32"/>
          <w:szCs w:val="32"/>
        </w:rPr>
        <w:t>万元，主要包括：基本工资</w:t>
      </w:r>
      <w:r>
        <w:rPr>
          <w:rFonts w:hint="eastAsia" w:ascii="宋体"/>
          <w:sz w:val="32"/>
          <w:szCs w:val="32"/>
          <w:lang w:val="en-US" w:eastAsia="zh-CN"/>
        </w:rPr>
        <w:t>45.47万元</w:t>
      </w:r>
      <w:r>
        <w:rPr>
          <w:rFonts w:hint="eastAsia" w:ascii="宋体"/>
          <w:sz w:val="32"/>
          <w:szCs w:val="32"/>
        </w:rPr>
        <w:t>、津贴补贴</w:t>
      </w:r>
      <w:r>
        <w:rPr>
          <w:rFonts w:hint="eastAsia" w:ascii="宋体"/>
          <w:sz w:val="32"/>
          <w:szCs w:val="32"/>
          <w:lang w:val="en-US" w:eastAsia="zh-CN"/>
        </w:rPr>
        <w:t>22.73万元</w:t>
      </w:r>
      <w:r>
        <w:rPr>
          <w:rFonts w:hint="eastAsia" w:ascii="宋体"/>
          <w:sz w:val="32"/>
          <w:szCs w:val="32"/>
        </w:rPr>
        <w:t>、机关事业单位基本养老保险缴费</w:t>
      </w:r>
      <w:r>
        <w:rPr>
          <w:rFonts w:hint="eastAsia" w:ascii="宋体"/>
          <w:sz w:val="32"/>
          <w:szCs w:val="32"/>
          <w:lang w:val="en-US" w:eastAsia="zh-CN"/>
        </w:rPr>
        <w:t>6.13万元</w:t>
      </w:r>
      <w:r>
        <w:rPr>
          <w:rFonts w:hint="eastAsia" w:ascii="宋体"/>
          <w:sz w:val="32"/>
          <w:szCs w:val="32"/>
        </w:rPr>
        <w:t>、职工基本医疗保险缴费</w:t>
      </w:r>
      <w:r>
        <w:rPr>
          <w:rFonts w:hint="eastAsia" w:ascii="宋体"/>
          <w:sz w:val="32"/>
          <w:szCs w:val="32"/>
          <w:lang w:val="en-US" w:eastAsia="zh-CN"/>
        </w:rPr>
        <w:t>2.44万元、</w:t>
      </w:r>
      <w:r>
        <w:rPr>
          <w:rFonts w:hint="eastAsia" w:ascii="宋体"/>
          <w:sz w:val="32"/>
          <w:szCs w:val="32"/>
        </w:rPr>
        <w:t>其他社会保障缴费</w:t>
      </w:r>
      <w:r>
        <w:rPr>
          <w:rFonts w:hint="eastAsia" w:ascii="宋体"/>
          <w:sz w:val="32"/>
          <w:szCs w:val="32"/>
          <w:lang w:val="en-US" w:eastAsia="zh-CN"/>
        </w:rPr>
        <w:t>0.83万元</w:t>
      </w:r>
      <w:r>
        <w:rPr>
          <w:rFonts w:hint="eastAsia" w:ascii="宋体"/>
          <w:sz w:val="32"/>
          <w:szCs w:val="32"/>
        </w:rPr>
        <w:t>、住房公积金</w:t>
      </w:r>
      <w:r>
        <w:rPr>
          <w:rFonts w:hint="eastAsia" w:ascii="宋体"/>
          <w:sz w:val="32"/>
          <w:szCs w:val="32"/>
          <w:lang w:val="en-US" w:eastAsia="zh-CN"/>
        </w:rPr>
        <w:t>5.14万元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bookmarkStart w:id="0" w:name="_GoBack"/>
      <w:bookmarkEnd w:id="0"/>
    </w:p>
    <w:p>
      <w:pPr>
        <w:ind w:firstLine="645"/>
        <w:rPr>
          <w:rFonts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w:t>
      </w:r>
      <w:r>
        <w:rPr>
          <w:rFonts w:hint="eastAsia" w:ascii="宋体"/>
          <w:sz w:val="32"/>
          <w:szCs w:val="32"/>
          <w:lang w:val="en-US" w:eastAsia="zh-CN"/>
        </w:rPr>
        <w:t>机关运行经费</w:t>
      </w:r>
      <w:r>
        <w:rPr>
          <w:rFonts w:hint="eastAsia" w:ascii="宋体"/>
          <w:sz w:val="32"/>
          <w:szCs w:val="32"/>
        </w:rPr>
        <w:t>拨款。</w:t>
      </w:r>
    </w:p>
    <w:p>
      <w:pPr>
        <w:ind w:firstLine="480" w:firstLineChars="150"/>
        <w:rPr>
          <w:rFonts w:ascii="宋体"/>
          <w:sz w:val="32"/>
          <w:szCs w:val="32"/>
        </w:rPr>
      </w:pPr>
      <w:r>
        <w:rPr>
          <w:rFonts w:hint="eastAsia" w:ascii="宋体"/>
          <w:sz w:val="32"/>
          <w:szCs w:val="32"/>
        </w:rPr>
        <w:t>（二）政府采购情况</w:t>
      </w:r>
    </w:p>
    <w:p>
      <w:pPr>
        <w:ind w:firstLine="640" w:firstLineChars="200"/>
        <w:rPr>
          <w:rFonts w:hint="eastAsia" w:ascii="宋体"/>
          <w:sz w:val="32"/>
          <w:szCs w:val="32"/>
          <w:lang w:val="en-US" w:eastAsia="zh-CN"/>
        </w:rPr>
      </w:pPr>
      <w:r>
        <w:rPr>
          <w:rFonts w:hint="eastAsia" w:ascii="宋体"/>
          <w:sz w:val="32"/>
          <w:szCs w:val="32"/>
          <w:lang w:val="en-US" w:eastAsia="zh-CN"/>
        </w:rPr>
        <w:t>2021年无政府采购计划的预算支出</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2020年12月31日，本单位共有车辆 0 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UyOGQwZGFkNzVjNDk5OTIxYWRlNDNhNDZmZTA3ZDYifQ=="/>
  </w:docVars>
  <w:rsids>
    <w:rsidRoot w:val="00000000"/>
    <w:rsid w:val="01FE3CF6"/>
    <w:rsid w:val="0EDB41F7"/>
    <w:rsid w:val="1DD80EB3"/>
    <w:rsid w:val="4F2919CE"/>
    <w:rsid w:val="533373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2580</Words>
  <Characters>2757</Characters>
  <Lines>25</Lines>
  <Paragraphs>7</Paragraphs>
  <TotalTime>0</TotalTime>
  <ScaleCrop>false</ScaleCrop>
  <LinksUpToDate>false</LinksUpToDate>
  <CharactersWithSpaces>3130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2022-09-07T11:43:14Z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67A5930BE8484522B4A7C346199A1B3F</vt:lpwstr>
  </property>
</Properties>
</file>